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A4" w:rsidRDefault="00D50AA4" w:rsidP="00D50AA4">
      <w:pPr>
        <w:jc w:val="center"/>
        <w:rPr>
          <w:b/>
        </w:rPr>
      </w:pPr>
      <w:r>
        <w:rPr>
          <w:b/>
        </w:rPr>
        <w:t>WYMAGANIA EDUKACYJNE Z ETYKI</w:t>
      </w:r>
    </w:p>
    <w:p w:rsidR="00D50AA4" w:rsidRDefault="00D50AA4" w:rsidP="00D50AA4">
      <w:pPr>
        <w:jc w:val="center"/>
        <w:rPr>
          <w:b/>
        </w:rPr>
      </w:pPr>
      <w:r>
        <w:rPr>
          <w:b/>
        </w:rPr>
        <w:t>NA POSZCZEGÓLNE OCENY SZKOLNE</w:t>
      </w:r>
    </w:p>
    <w:p w:rsidR="00D50AA4" w:rsidRDefault="00D50AA4" w:rsidP="00D50AA4">
      <w:pPr>
        <w:jc w:val="center"/>
        <w:rPr>
          <w:b/>
        </w:rPr>
      </w:pPr>
      <w:r>
        <w:rPr>
          <w:b/>
        </w:rPr>
        <w:t>KLASA IV</w:t>
      </w:r>
    </w:p>
    <w:p w:rsidR="00D50AA4" w:rsidRDefault="00D50AA4" w:rsidP="00D50AA4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356"/>
        <w:gridCol w:w="2355"/>
        <w:gridCol w:w="2356"/>
        <w:gridCol w:w="2355"/>
        <w:gridCol w:w="2356"/>
        <w:gridCol w:w="2361"/>
      </w:tblGrid>
      <w:tr w:rsidR="00D50AA4" w:rsidTr="00C15C39"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Forma sprawdzania wiedzy i umiejętności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2361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CELUJĄCY</w:t>
            </w:r>
          </w:p>
        </w:tc>
      </w:tr>
      <w:tr w:rsidR="00D50AA4" w:rsidTr="00C15C39"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Odpowiedź ustna/sprawdzian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</w:pPr>
            <w:r>
              <w:t>- wypowiada się tylko z pomocą nauczyciela podając przykłady z własnego doświadczenia;</w:t>
            </w:r>
          </w:p>
          <w:p w:rsidR="00D50AA4" w:rsidRDefault="00D50AA4" w:rsidP="00C15C39">
            <w:r>
              <w:t>- podaje przykład wzoru, idola, przywódcy;</w:t>
            </w:r>
          </w:p>
          <w:p w:rsidR="00D50AA4" w:rsidRDefault="00D50AA4" w:rsidP="00C15C39">
            <w:r>
              <w:t>- wypowiada się na temat własnej wolności;</w:t>
            </w:r>
          </w:p>
          <w:p w:rsidR="00D50AA4" w:rsidRDefault="00D50AA4" w:rsidP="00C15C39">
            <w:r>
              <w:t>- podaje przykłady różnych praw;</w:t>
            </w:r>
          </w:p>
          <w:p w:rsidR="00D50AA4" w:rsidRDefault="00D50AA4" w:rsidP="00C15C39"/>
          <w:p w:rsidR="00D50AA4" w:rsidRDefault="00D50AA4" w:rsidP="00C15C39"/>
        </w:tc>
        <w:tc>
          <w:tcPr>
            <w:tcW w:w="2356" w:type="dxa"/>
          </w:tcPr>
          <w:p w:rsidR="00D50AA4" w:rsidRDefault="00D50AA4" w:rsidP="00C15C39">
            <w:pPr>
              <w:snapToGrid w:val="0"/>
            </w:pPr>
            <w:r>
              <w:rPr>
                <w:b/>
              </w:rPr>
              <w:t xml:space="preserve">- </w:t>
            </w:r>
            <w:r>
              <w:t>wypowiada się samodzielnie podając przykłady z własnego doświadczenia;</w:t>
            </w:r>
          </w:p>
          <w:p w:rsidR="00D50AA4" w:rsidRDefault="00D50AA4" w:rsidP="00C15C39">
            <w:r>
              <w:t>- podaje przykłady wad i zalet;</w:t>
            </w:r>
          </w:p>
          <w:p w:rsidR="00D50AA4" w:rsidRDefault="00D50AA4" w:rsidP="00C15C39">
            <w:r>
              <w:t>- podaje przykłady bohatera, wzoru, przywódcy, idola, autorytetu moralnego;</w:t>
            </w:r>
          </w:p>
          <w:p w:rsidR="00D50AA4" w:rsidRDefault="00D50AA4" w:rsidP="00C15C39">
            <w:r>
              <w:t>- określa na czym polega jego wolność i wolność innych ludzi;</w:t>
            </w:r>
          </w:p>
          <w:p w:rsidR="00D50AA4" w:rsidRDefault="00D50AA4" w:rsidP="00C15C39"/>
          <w:p w:rsidR="00D50AA4" w:rsidRDefault="00D50AA4" w:rsidP="00C15C39"/>
          <w:p w:rsidR="00D50AA4" w:rsidRDefault="00D50AA4" w:rsidP="00C15C39"/>
          <w:p w:rsidR="00D50AA4" w:rsidRDefault="00D50AA4" w:rsidP="00C15C39"/>
        </w:tc>
        <w:tc>
          <w:tcPr>
            <w:tcW w:w="2355" w:type="dxa"/>
          </w:tcPr>
          <w:p w:rsidR="00D50AA4" w:rsidRDefault="00D50AA4" w:rsidP="00C15C39">
            <w:pPr>
              <w:snapToGrid w:val="0"/>
            </w:pPr>
            <w:r>
              <w:t>- wypowiada się określając własną tożsamość;</w:t>
            </w:r>
          </w:p>
          <w:p w:rsidR="00D50AA4" w:rsidRDefault="00D50AA4" w:rsidP="00C15C39">
            <w:r>
              <w:t>- odróżnia opis od oceny, wady od zalet;</w:t>
            </w:r>
          </w:p>
          <w:p w:rsidR="00D50AA4" w:rsidRDefault="00D50AA4" w:rsidP="00C15C39">
            <w:r>
              <w:t>- wyjaśnia i odróżnia pojęcia „wzór, bohater, przywódca, idol, autorytet moralny”;</w:t>
            </w:r>
          </w:p>
          <w:p w:rsidR="00D50AA4" w:rsidRDefault="00D50AA4" w:rsidP="00C15C39">
            <w:r>
              <w:t>- wyjaśnia pochodzenie prawa;</w:t>
            </w:r>
          </w:p>
          <w:p w:rsidR="00D50AA4" w:rsidRDefault="00D50AA4" w:rsidP="00C15C39">
            <w:r>
              <w:t>- łączy poczucie własnej wolności z poczuciem ładu gwarantowanego przez prawa;</w:t>
            </w:r>
          </w:p>
          <w:p w:rsidR="00D50AA4" w:rsidRDefault="00D50AA4" w:rsidP="00C15C39">
            <w:r>
              <w:t>- własną wolność widzi w kontekście wolności innych;</w:t>
            </w:r>
          </w:p>
          <w:p w:rsidR="00D50AA4" w:rsidRDefault="00D50AA4" w:rsidP="00C15C39"/>
          <w:p w:rsidR="00D50AA4" w:rsidRDefault="00D50AA4" w:rsidP="00C15C39"/>
        </w:tc>
        <w:tc>
          <w:tcPr>
            <w:tcW w:w="2356" w:type="dxa"/>
          </w:tcPr>
          <w:p w:rsidR="00D50AA4" w:rsidRDefault="00D50AA4" w:rsidP="00C15C39">
            <w:pPr>
              <w:snapToGrid w:val="0"/>
              <w:jc w:val="both"/>
            </w:pPr>
            <w:r>
              <w:t>- wypowiada się wykorzystując poczucie ciągłości zdarzeń;</w:t>
            </w:r>
          </w:p>
          <w:p w:rsidR="00D50AA4" w:rsidRDefault="00D50AA4" w:rsidP="00C15C39">
            <w:pPr>
              <w:jc w:val="both"/>
            </w:pPr>
            <w:r>
              <w:t>- dostrzega bogactwo relacji międzyosobowych;</w:t>
            </w:r>
          </w:p>
          <w:p w:rsidR="00D50AA4" w:rsidRDefault="00D50AA4" w:rsidP="00C15C39">
            <w:pPr>
              <w:jc w:val="both"/>
            </w:pPr>
            <w:r>
              <w:t>- samodzielnie tłumaczy co to znaczy „mieć zalety” i jaka jest ich funkcja;</w:t>
            </w:r>
          </w:p>
          <w:p w:rsidR="00D50AA4" w:rsidRDefault="00D50AA4" w:rsidP="00C15C39">
            <w:pPr>
              <w:jc w:val="both"/>
            </w:pPr>
            <w:r>
              <w:t>- odróżnia zalety i wady moralne od innych cech (sprawnościowych i intelektualnych)</w:t>
            </w:r>
          </w:p>
          <w:p w:rsidR="00D50AA4" w:rsidRDefault="00D50AA4" w:rsidP="00C15C39">
            <w:pPr>
              <w:jc w:val="both"/>
            </w:pPr>
            <w:r>
              <w:t>- odwołuje się do poznanych lektur;</w:t>
            </w:r>
          </w:p>
          <w:p w:rsidR="00D50AA4" w:rsidRDefault="00D50AA4" w:rsidP="00C15C39">
            <w:pPr>
              <w:jc w:val="both"/>
            </w:pPr>
            <w:r>
              <w:t>- posiada świadomość relacji z autorytetem (posłuszeństwo, naśladowanie, przykład, rady)</w:t>
            </w:r>
          </w:p>
          <w:p w:rsidR="00D50AA4" w:rsidRDefault="00D50AA4" w:rsidP="00C15C39">
            <w:pPr>
              <w:jc w:val="both"/>
            </w:pPr>
            <w:r>
              <w:t xml:space="preserve">- uznaje zasadę praworządności przy jednoczesnej świadomości faktu, że </w:t>
            </w:r>
            <w:r>
              <w:lastRenderedPageBreak/>
              <w:t>nie zawsze to, co zgodne z prawem, jest bezwzględnie dobre i że to, co w pewnych okolicznościach jest dobre z moralnego punktu widzenia, nie zawsze jest zgodne z prawem;</w:t>
            </w:r>
          </w:p>
        </w:tc>
        <w:tc>
          <w:tcPr>
            <w:tcW w:w="2361" w:type="dxa"/>
          </w:tcPr>
          <w:p w:rsidR="00D50AA4" w:rsidRDefault="00D50AA4" w:rsidP="00C15C39">
            <w:pPr>
              <w:snapToGrid w:val="0"/>
            </w:pPr>
            <w:r>
              <w:lastRenderedPageBreak/>
              <w:t>- porównuje swoją tożsamość do innych;</w:t>
            </w:r>
          </w:p>
          <w:p w:rsidR="00D50AA4" w:rsidRDefault="00D50AA4" w:rsidP="00C15C39">
            <w:r>
              <w:t>- podaje przykłady łączące wiedzę z innych przedmiotów (j. polski, historia, przyroda) oraz aktualnych zjawisk społecznych i politycznych;</w:t>
            </w:r>
          </w:p>
          <w:p w:rsidR="00D50AA4" w:rsidRDefault="00D50AA4" w:rsidP="00C15C39">
            <w:r>
              <w:t>- rozpoznaje wartości związane z autorytetem;</w:t>
            </w:r>
          </w:p>
          <w:p w:rsidR="00D50AA4" w:rsidRDefault="00D50AA4" w:rsidP="00C15C39">
            <w:r>
              <w:t>- jest świadomy możliwości walczenia o swoje prawa;</w:t>
            </w:r>
          </w:p>
          <w:p w:rsidR="00D50AA4" w:rsidRDefault="00D50AA4" w:rsidP="00C15C39">
            <w:r>
              <w:t>- odróżnia prawa od przywilejów; praw jako roszczeń od praw jako obowiązków;</w:t>
            </w:r>
          </w:p>
          <w:p w:rsidR="00D50AA4" w:rsidRDefault="00D50AA4" w:rsidP="00C15C39"/>
          <w:p w:rsidR="00D50AA4" w:rsidRDefault="00D50AA4" w:rsidP="00C15C39"/>
          <w:p w:rsidR="00D50AA4" w:rsidRDefault="00D50AA4" w:rsidP="00C15C39"/>
          <w:p w:rsidR="00D50AA4" w:rsidRDefault="00D50AA4" w:rsidP="00C15C39"/>
          <w:p w:rsidR="00D50AA4" w:rsidRDefault="00D50AA4" w:rsidP="00C15C39"/>
        </w:tc>
      </w:tr>
    </w:tbl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  <w:r>
        <w:rPr>
          <w:b/>
        </w:rPr>
        <w:t>WYMAGANIA EDUKACYJNE Z ETYKI</w:t>
      </w:r>
    </w:p>
    <w:p w:rsidR="00D50AA4" w:rsidRDefault="00D50AA4" w:rsidP="00D50AA4">
      <w:pPr>
        <w:jc w:val="center"/>
        <w:rPr>
          <w:b/>
        </w:rPr>
      </w:pPr>
      <w:r>
        <w:rPr>
          <w:b/>
        </w:rPr>
        <w:t>NA POSZCZEGÓLNE OCENY SZKOLNE</w:t>
      </w:r>
    </w:p>
    <w:p w:rsidR="00D50AA4" w:rsidRDefault="00D50AA4" w:rsidP="00D50AA4">
      <w:pPr>
        <w:jc w:val="center"/>
        <w:rPr>
          <w:b/>
        </w:rPr>
      </w:pPr>
      <w:r>
        <w:rPr>
          <w:b/>
        </w:rPr>
        <w:t>KLASA V</w:t>
      </w:r>
    </w:p>
    <w:p w:rsidR="00D50AA4" w:rsidRDefault="00D50AA4" w:rsidP="00D50AA4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356"/>
        <w:gridCol w:w="2355"/>
        <w:gridCol w:w="2356"/>
        <w:gridCol w:w="2355"/>
        <w:gridCol w:w="2356"/>
        <w:gridCol w:w="2361"/>
      </w:tblGrid>
      <w:tr w:rsidR="00D50AA4" w:rsidTr="00C15C39"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Forma sprawdzania wiedzy i umiejętności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2361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CELUJĄCY</w:t>
            </w:r>
          </w:p>
        </w:tc>
      </w:tr>
      <w:tr w:rsidR="00D50AA4" w:rsidTr="00C15C39"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Odpowiedź ustna/sprawdzian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</w:pPr>
            <w:r>
              <w:t>- wypowiada się tylko z pomocą nauczyciela podając przykłady z własnego doświadczenia;</w:t>
            </w:r>
          </w:p>
          <w:p w:rsidR="00D50AA4" w:rsidRDefault="00D50AA4" w:rsidP="00C15C39">
            <w:r>
              <w:t>- podaje przykłady norm rodzinnych, obowiązków;</w:t>
            </w:r>
          </w:p>
          <w:p w:rsidR="00D50AA4" w:rsidRDefault="00D50AA4" w:rsidP="00C15C39">
            <w:r>
              <w:t>- podaje przykłady odpowiedzialności za złamanie norm i odpowiedzialności za siebie lub kogoś innego;</w:t>
            </w:r>
          </w:p>
          <w:p w:rsidR="00D50AA4" w:rsidRDefault="00D50AA4" w:rsidP="00C15C39">
            <w:r>
              <w:t>- nazywa wartości;</w:t>
            </w:r>
          </w:p>
          <w:p w:rsidR="00D50AA4" w:rsidRDefault="00D50AA4" w:rsidP="00C15C39"/>
        </w:tc>
        <w:tc>
          <w:tcPr>
            <w:tcW w:w="2356" w:type="dxa"/>
          </w:tcPr>
          <w:p w:rsidR="00D50AA4" w:rsidRDefault="00D50AA4" w:rsidP="00C15C39">
            <w:pPr>
              <w:snapToGrid w:val="0"/>
            </w:pPr>
            <w:r>
              <w:rPr>
                <w:b/>
              </w:rPr>
              <w:t xml:space="preserve">- </w:t>
            </w:r>
            <w:r>
              <w:t>wypowiada się samodzielnie podając przykłady z własnego doświadczenia;</w:t>
            </w:r>
          </w:p>
          <w:p w:rsidR="00D50AA4" w:rsidRDefault="00D50AA4" w:rsidP="00C15C39">
            <w:r>
              <w:t>- podaje przykłady norm rodzinnych, środowiskowych, kulturowych;</w:t>
            </w:r>
          </w:p>
          <w:p w:rsidR="00D50AA4" w:rsidRDefault="00D50AA4" w:rsidP="00C15C39">
            <w:r>
              <w:t>- odróżnia „ponoszenie odpowiedzialności” od poczucia odpowiedzialności”</w:t>
            </w:r>
          </w:p>
          <w:p w:rsidR="00D50AA4" w:rsidRDefault="00D50AA4" w:rsidP="00C15C39">
            <w:r>
              <w:t>- definiuje wartości ludzkie;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</w:pPr>
            <w:r>
              <w:t>- podaje przykłady obowiązków moralnych;</w:t>
            </w:r>
          </w:p>
          <w:p w:rsidR="00D50AA4" w:rsidRDefault="00D50AA4" w:rsidP="00C15C39">
            <w:r>
              <w:t>- podaje literackie przykłady ponoszenia i poczucia odpowiedzialności</w:t>
            </w:r>
          </w:p>
          <w:p w:rsidR="00D50AA4" w:rsidRDefault="00D50AA4" w:rsidP="00C15C39">
            <w:r>
              <w:t>- posługuje się pojęciami osoby i wartości jej przysługujących;</w:t>
            </w:r>
          </w:p>
          <w:p w:rsidR="00D50AA4" w:rsidRDefault="00D50AA4" w:rsidP="00C15C39">
            <w:r>
              <w:t>- odróżnia różne znaczenia godności;</w:t>
            </w:r>
          </w:p>
          <w:p w:rsidR="00D50AA4" w:rsidRDefault="00D50AA4" w:rsidP="00C15C39">
            <w:r>
              <w:t>- odróżnia godność od honoru i wiąże honor z rola społeczną;</w:t>
            </w:r>
          </w:p>
        </w:tc>
        <w:tc>
          <w:tcPr>
            <w:tcW w:w="2356" w:type="dxa"/>
          </w:tcPr>
          <w:p w:rsidR="00D50AA4" w:rsidRDefault="00D50AA4" w:rsidP="00C15C39">
            <w:pPr>
              <w:snapToGrid w:val="0"/>
              <w:jc w:val="both"/>
            </w:pPr>
            <w:r>
              <w:t>- wyjaśnia obowiązki moralne;</w:t>
            </w:r>
          </w:p>
          <w:p w:rsidR="00D50AA4" w:rsidRDefault="00D50AA4" w:rsidP="00C15C39">
            <w:pPr>
              <w:jc w:val="both"/>
            </w:pPr>
            <w:r>
              <w:t>- tłumaczy na czym polega postęp moralny, sumienie, odpowiedzialność moralną;</w:t>
            </w:r>
          </w:p>
          <w:p w:rsidR="00D50AA4" w:rsidRDefault="00D50AA4" w:rsidP="00C15C39">
            <w:pPr>
              <w:jc w:val="both"/>
            </w:pPr>
            <w:r>
              <w:t>- określa wartości osobowe jak szczęście doskonałość</w:t>
            </w:r>
          </w:p>
        </w:tc>
        <w:tc>
          <w:tcPr>
            <w:tcW w:w="2361" w:type="dxa"/>
          </w:tcPr>
          <w:p w:rsidR="00D50AA4" w:rsidRDefault="00D50AA4" w:rsidP="00C15C39">
            <w:pPr>
              <w:snapToGrid w:val="0"/>
            </w:pPr>
            <w:r>
              <w:t xml:space="preserve">- podaje przykłady łączące wiedzę z innych przedmiotów (j. polski, historia, </w:t>
            </w:r>
            <w:proofErr w:type="spellStart"/>
            <w:r>
              <w:t>wdż</w:t>
            </w:r>
            <w:proofErr w:type="spellEnd"/>
            <w:r>
              <w:t>, przyroda) oraz aktualnych zjawisk społecznych i politycznych;</w:t>
            </w:r>
          </w:p>
          <w:p w:rsidR="00D50AA4" w:rsidRDefault="00D50AA4" w:rsidP="00C15C39">
            <w:r>
              <w:t>- dostrzega poszerzający się zakres obowiązków moralnych (bliski, bliźni, zwierzę, przyszłe pokolenia)</w:t>
            </w:r>
          </w:p>
          <w:p w:rsidR="00D50AA4" w:rsidRDefault="00D50AA4" w:rsidP="00C15C39">
            <w:r>
              <w:t>- dostrzega związek między sumieniem a odpowiedzialnością moralną;</w:t>
            </w:r>
          </w:p>
          <w:p w:rsidR="00D50AA4" w:rsidRDefault="00D50AA4" w:rsidP="00C15C39">
            <w:r>
              <w:t>- posiada świadomość ważności wartości osobowych i świadomość ich warunkowego charakteru moralnego.</w:t>
            </w:r>
          </w:p>
          <w:p w:rsidR="00D50AA4" w:rsidRDefault="00D50AA4" w:rsidP="00C15C39"/>
        </w:tc>
      </w:tr>
    </w:tbl>
    <w:p w:rsidR="00D50AA4" w:rsidRDefault="00D50AA4" w:rsidP="00D50AA4">
      <w:pPr>
        <w:jc w:val="center"/>
      </w:pPr>
    </w:p>
    <w:p w:rsidR="00D50AA4" w:rsidRDefault="00D50AA4" w:rsidP="00D50AA4">
      <w:pPr>
        <w:jc w:val="center"/>
        <w:rPr>
          <w:b/>
        </w:rPr>
      </w:pPr>
      <w:r>
        <w:rPr>
          <w:b/>
        </w:rPr>
        <w:t>WYMAGANIA EDUKACYJNE Z ETYKI</w:t>
      </w:r>
    </w:p>
    <w:p w:rsidR="00D50AA4" w:rsidRDefault="00D50AA4" w:rsidP="00D50AA4">
      <w:pPr>
        <w:jc w:val="center"/>
        <w:rPr>
          <w:b/>
        </w:rPr>
      </w:pPr>
      <w:r>
        <w:rPr>
          <w:b/>
        </w:rPr>
        <w:t>NA POSZCZEGÓLNE OCENY SZKOLNE</w:t>
      </w:r>
    </w:p>
    <w:p w:rsidR="00D50AA4" w:rsidRDefault="00D50AA4" w:rsidP="00D50AA4">
      <w:pPr>
        <w:jc w:val="center"/>
        <w:rPr>
          <w:b/>
        </w:rPr>
      </w:pPr>
      <w:r>
        <w:rPr>
          <w:b/>
        </w:rPr>
        <w:t>KLASA VI</w:t>
      </w:r>
    </w:p>
    <w:p w:rsidR="00D50AA4" w:rsidRDefault="00D50AA4" w:rsidP="00D50AA4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356"/>
        <w:gridCol w:w="2355"/>
        <w:gridCol w:w="2356"/>
        <w:gridCol w:w="2355"/>
        <w:gridCol w:w="2356"/>
        <w:gridCol w:w="2361"/>
      </w:tblGrid>
      <w:tr w:rsidR="00D50AA4" w:rsidTr="00C15C39"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Forma sprawdzania wiedzy i umiejętności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2361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CELUJĄCY</w:t>
            </w:r>
          </w:p>
        </w:tc>
      </w:tr>
      <w:tr w:rsidR="00D50AA4" w:rsidTr="00C15C39"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Odpowiedź ustna/sprawdzian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</w:pPr>
            <w:r>
              <w:t>- wypowiada się tylko z pomocą nauczyciela podając przykłady z własnego doświadczenia;</w:t>
            </w:r>
          </w:p>
          <w:p w:rsidR="00D50AA4" w:rsidRDefault="00D50AA4" w:rsidP="00C15C39">
            <w:r>
              <w:t>- podaje przykłady tradycji i wartości wspólnych dla określonej grupy ludzi;</w:t>
            </w:r>
          </w:p>
          <w:p w:rsidR="00D50AA4" w:rsidRDefault="00D50AA4" w:rsidP="00C15C39">
            <w:r>
              <w:t>- wymienia uczucia, które budują więzi międzyludzkie;</w:t>
            </w:r>
          </w:p>
          <w:p w:rsidR="00D50AA4" w:rsidRDefault="00D50AA4" w:rsidP="00C15C39">
            <w:r>
              <w:t>- z pomocą nauczyciela podaje przykłady solidarności i lojalności;</w:t>
            </w:r>
          </w:p>
          <w:p w:rsidR="00D50AA4" w:rsidRDefault="00D50AA4" w:rsidP="00C15C39">
            <w:r>
              <w:t>- stara się uzasadnić swój pogląd lub wybraną sentencję;</w:t>
            </w:r>
          </w:p>
        </w:tc>
        <w:tc>
          <w:tcPr>
            <w:tcW w:w="2356" w:type="dxa"/>
          </w:tcPr>
          <w:p w:rsidR="00D50AA4" w:rsidRDefault="00D50AA4" w:rsidP="00C15C39">
            <w:pPr>
              <w:snapToGrid w:val="0"/>
            </w:pPr>
            <w:r>
              <w:rPr>
                <w:b/>
              </w:rPr>
              <w:t xml:space="preserve">- </w:t>
            </w:r>
            <w:r>
              <w:t>wypowiada się samodzielnie podając przykłady z własnego doświadczenia;</w:t>
            </w:r>
          </w:p>
          <w:p w:rsidR="00D50AA4" w:rsidRDefault="00D50AA4" w:rsidP="00C15C39">
            <w:r>
              <w:t>- podaje przykłady związków między ludźmi w społeczeństwie i zobowiązań jakie między nimi są;</w:t>
            </w:r>
          </w:p>
          <w:p w:rsidR="00D50AA4" w:rsidRDefault="00D50AA4" w:rsidP="00C15C39">
            <w:r>
              <w:t>- wyjaśnia swoimi słowami czym jest wspólnota;</w:t>
            </w:r>
          </w:p>
          <w:p w:rsidR="00D50AA4" w:rsidRDefault="00D50AA4" w:rsidP="00C15C39">
            <w:r>
              <w:t>- określa rolę uczuć w budowaniu więzi międzyludzkich;</w:t>
            </w:r>
          </w:p>
          <w:p w:rsidR="00D50AA4" w:rsidRDefault="00D50AA4" w:rsidP="00C15C39">
            <w:r>
              <w:t>- podaje przykłady zachowań solidarnych i lojalnych wobec innych ludzi;</w:t>
            </w:r>
          </w:p>
          <w:p w:rsidR="00D50AA4" w:rsidRDefault="00D50AA4" w:rsidP="00C15C39">
            <w:r>
              <w:t>- krótko uzasadnia swój pogląd lub sentencję;</w:t>
            </w:r>
          </w:p>
          <w:p w:rsidR="00D50AA4" w:rsidRDefault="00D50AA4" w:rsidP="00C15C39"/>
          <w:p w:rsidR="00D50AA4" w:rsidRDefault="00D50AA4" w:rsidP="00C15C39"/>
          <w:p w:rsidR="00D50AA4" w:rsidRDefault="00D50AA4" w:rsidP="00C15C39"/>
          <w:p w:rsidR="00D50AA4" w:rsidRDefault="00D50AA4" w:rsidP="00C15C39"/>
        </w:tc>
        <w:tc>
          <w:tcPr>
            <w:tcW w:w="2355" w:type="dxa"/>
          </w:tcPr>
          <w:p w:rsidR="00D50AA4" w:rsidRDefault="00D50AA4" w:rsidP="00C15C39">
            <w:pPr>
              <w:snapToGrid w:val="0"/>
            </w:pPr>
            <w:r>
              <w:lastRenderedPageBreak/>
              <w:t>- podaje przykłady obowiązków moralnych;</w:t>
            </w:r>
          </w:p>
          <w:p w:rsidR="00D50AA4" w:rsidRDefault="00D50AA4" w:rsidP="00C15C39">
            <w:r>
              <w:t>- podaje przykłady patriotyzmu i tolerancji;</w:t>
            </w:r>
          </w:p>
          <w:p w:rsidR="00D50AA4" w:rsidRDefault="00D50AA4" w:rsidP="00C15C39">
            <w:r>
              <w:t xml:space="preserve">- wyjaśnia czym jest wspólnota </w:t>
            </w:r>
          </w:p>
          <w:p w:rsidR="00D50AA4" w:rsidRDefault="00D50AA4" w:rsidP="00C15C39">
            <w:r>
              <w:t>- posługuje się pojęciami patriotyzm, tolerancja, nacjonalizm;</w:t>
            </w:r>
          </w:p>
          <w:p w:rsidR="00D50AA4" w:rsidRDefault="00D50AA4" w:rsidP="00C15C39">
            <w:r>
              <w:t>- wymienia najważniejsze wartości wspólnotowe (uczciwość, sprawiedliwość, praca);</w:t>
            </w:r>
          </w:p>
          <w:p w:rsidR="00D50AA4" w:rsidRDefault="00D50AA4" w:rsidP="00C15C39">
            <w:r>
              <w:t xml:space="preserve">- wyjaśnia złożony charakter lojalności i solidarności; </w:t>
            </w:r>
          </w:p>
          <w:p w:rsidR="00D50AA4" w:rsidRDefault="00D50AA4" w:rsidP="00C15C39">
            <w:r>
              <w:t>- posługuje się pojęciami prawda, prawdomówność;</w:t>
            </w:r>
          </w:p>
          <w:p w:rsidR="00D50AA4" w:rsidRDefault="00D50AA4" w:rsidP="00C15C39">
            <w:r>
              <w:t xml:space="preserve">- uzasadnia swój </w:t>
            </w:r>
            <w:r>
              <w:lastRenderedPageBreak/>
              <w:t>pogląd lub sentencję;</w:t>
            </w:r>
          </w:p>
          <w:p w:rsidR="00D50AA4" w:rsidRDefault="00D50AA4" w:rsidP="00C15C39">
            <w:r>
              <w:t>- stara się poprawnie rozumować i unikać błędów logicznych;</w:t>
            </w:r>
          </w:p>
          <w:p w:rsidR="00D50AA4" w:rsidRDefault="00D50AA4" w:rsidP="00C15C39">
            <w:r>
              <w:t>- odróżnia wiedzę od przekonań, wiary i opinii;</w:t>
            </w:r>
          </w:p>
          <w:p w:rsidR="00D50AA4" w:rsidRDefault="00D50AA4" w:rsidP="00C15C39">
            <w:r>
              <w:t>- odróżnia zdania opisujące fakty od ocen;</w:t>
            </w:r>
          </w:p>
          <w:p w:rsidR="00D50AA4" w:rsidRDefault="00D50AA4" w:rsidP="00C15C39"/>
        </w:tc>
        <w:tc>
          <w:tcPr>
            <w:tcW w:w="2356" w:type="dxa"/>
          </w:tcPr>
          <w:p w:rsidR="00D50AA4" w:rsidRDefault="00D50AA4" w:rsidP="00C15C39">
            <w:pPr>
              <w:snapToGrid w:val="0"/>
              <w:jc w:val="both"/>
            </w:pPr>
            <w:r>
              <w:lastRenderedPageBreak/>
              <w:t>- wyjaśnia znaczenie patriotyzmu i tolerancji oraz niebezpieczeństwo nacjonalizmu;</w:t>
            </w:r>
          </w:p>
          <w:p w:rsidR="00D50AA4" w:rsidRDefault="00D50AA4" w:rsidP="00C15C39">
            <w:pPr>
              <w:jc w:val="both"/>
            </w:pPr>
            <w:r>
              <w:t>- wyjaśnia na podstawie utworów literackich, własnych doświadczeń i zjawisk kulturowych znaczenie i wagę najważniejszych wartości wspólnotowych (uczciwości, sprawiedliwości i pracy);</w:t>
            </w:r>
          </w:p>
          <w:p w:rsidR="00D50AA4" w:rsidRDefault="00D50AA4" w:rsidP="00C15C39">
            <w:pPr>
              <w:jc w:val="both"/>
            </w:pPr>
            <w:r>
              <w:t>- wyjaśnia różnicę między prawdą jako wartością logiczną a prawdomównością;</w:t>
            </w:r>
          </w:p>
          <w:p w:rsidR="00D50AA4" w:rsidRDefault="00D50AA4" w:rsidP="00C15C39">
            <w:pPr>
              <w:jc w:val="both"/>
            </w:pPr>
            <w:r>
              <w:t xml:space="preserve">- dostrzega różnicę między weryfikacją faktów, uzasadnianiem twierdzeń, </w:t>
            </w:r>
            <w:r>
              <w:lastRenderedPageBreak/>
              <w:t>argumentacją, perswazją i manipulacją;</w:t>
            </w:r>
          </w:p>
          <w:p w:rsidR="00D50AA4" w:rsidRDefault="00D50AA4" w:rsidP="00C15C39">
            <w:pPr>
              <w:jc w:val="both"/>
            </w:pPr>
            <w:r>
              <w:t>- uzasadnia słuszność własnych przekonań przez odwoływanie się do autorytetów, konsekwencji, koherencji wewnętrznej, bezinteresowności;</w:t>
            </w:r>
          </w:p>
          <w:p w:rsidR="00D50AA4" w:rsidRDefault="00D50AA4" w:rsidP="00C15C39">
            <w:pPr>
              <w:jc w:val="both"/>
            </w:pPr>
          </w:p>
        </w:tc>
        <w:tc>
          <w:tcPr>
            <w:tcW w:w="2361" w:type="dxa"/>
          </w:tcPr>
          <w:p w:rsidR="00D50AA4" w:rsidRDefault="00D50AA4" w:rsidP="00C15C39">
            <w:pPr>
              <w:snapToGrid w:val="0"/>
            </w:pPr>
            <w:r>
              <w:lastRenderedPageBreak/>
              <w:t xml:space="preserve">- podaje przykłady łączące wiedzę z innych przedmiotów (j. polski, historia, </w:t>
            </w:r>
            <w:proofErr w:type="spellStart"/>
            <w:r>
              <w:t>wdż</w:t>
            </w:r>
            <w:proofErr w:type="spellEnd"/>
            <w:r>
              <w:t>, przyroda) oraz aktualnych zjawisk społecznych i politycznych;</w:t>
            </w:r>
          </w:p>
          <w:p w:rsidR="00D50AA4" w:rsidRDefault="00D50AA4" w:rsidP="00C15C39">
            <w:r>
              <w:t xml:space="preserve">- dostrzega złożony sens pojęcia sprawiedliwości; </w:t>
            </w:r>
          </w:p>
          <w:p w:rsidR="00D50AA4" w:rsidRDefault="00D50AA4" w:rsidP="00C15C39">
            <w:r>
              <w:t>- wyjaśnia fundamentalne znaczenie dla ludzkiej wspólnoty prawdy i prawdomówności;</w:t>
            </w:r>
          </w:p>
          <w:p w:rsidR="00D50AA4" w:rsidRDefault="00D50AA4" w:rsidP="00C15C39">
            <w:r>
              <w:t>- broni się przed krytyką używając poznanych pojęć, podając właściwe argumenty.</w:t>
            </w:r>
          </w:p>
          <w:p w:rsidR="00D50AA4" w:rsidRDefault="00D50AA4" w:rsidP="00C15C39"/>
        </w:tc>
      </w:tr>
    </w:tbl>
    <w:p w:rsidR="00D50AA4" w:rsidRDefault="00D50AA4" w:rsidP="00D50AA4">
      <w:pPr>
        <w:jc w:val="center"/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>
      <w:pPr>
        <w:jc w:val="center"/>
        <w:rPr>
          <w:b/>
        </w:rPr>
      </w:pPr>
    </w:p>
    <w:p w:rsidR="00D50AA4" w:rsidRDefault="00D50AA4" w:rsidP="00D50AA4"/>
    <w:p w:rsidR="00D50AA4" w:rsidRDefault="00D50AA4" w:rsidP="00D50AA4">
      <w:pPr>
        <w:jc w:val="center"/>
        <w:rPr>
          <w:b/>
        </w:rPr>
      </w:pPr>
      <w:r>
        <w:rPr>
          <w:b/>
        </w:rPr>
        <w:t>WYMAGANIA EDUKACYJNE Z ETYKI</w:t>
      </w:r>
    </w:p>
    <w:p w:rsidR="00D50AA4" w:rsidRDefault="00D50AA4" w:rsidP="00D50AA4">
      <w:pPr>
        <w:jc w:val="center"/>
        <w:rPr>
          <w:b/>
        </w:rPr>
      </w:pPr>
      <w:r>
        <w:rPr>
          <w:b/>
        </w:rPr>
        <w:t>NA POSZCZEGÓLNE OCENY SZKOLNE</w:t>
      </w:r>
    </w:p>
    <w:p w:rsidR="00D50AA4" w:rsidRDefault="00D50AA4" w:rsidP="00D50AA4">
      <w:pPr>
        <w:jc w:val="center"/>
        <w:rPr>
          <w:b/>
        </w:rPr>
      </w:pPr>
      <w:r>
        <w:rPr>
          <w:b/>
        </w:rPr>
        <w:t>KLASY IV - VI</w:t>
      </w:r>
    </w:p>
    <w:p w:rsidR="00D50AA4" w:rsidRDefault="00D50AA4" w:rsidP="00D50AA4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356"/>
        <w:gridCol w:w="2355"/>
        <w:gridCol w:w="2356"/>
        <w:gridCol w:w="2355"/>
        <w:gridCol w:w="2356"/>
        <w:gridCol w:w="2361"/>
      </w:tblGrid>
      <w:tr w:rsidR="00D50AA4" w:rsidTr="00C15C39"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356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2361" w:type="dxa"/>
          </w:tcPr>
          <w:p w:rsidR="00D50AA4" w:rsidRDefault="00D50AA4" w:rsidP="00C15C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CELUJĄCY</w:t>
            </w:r>
          </w:p>
        </w:tc>
      </w:tr>
      <w:tr w:rsidR="00D50AA4" w:rsidTr="00C15C39">
        <w:tc>
          <w:tcPr>
            <w:tcW w:w="2356" w:type="dxa"/>
          </w:tcPr>
          <w:p w:rsidR="00D50AA4" w:rsidRDefault="00D50AA4" w:rsidP="00C15C39">
            <w:pPr>
              <w:snapToGrid w:val="0"/>
              <w:rPr>
                <w:b/>
              </w:rPr>
            </w:pPr>
            <w:r>
              <w:rPr>
                <w:b/>
              </w:rPr>
              <w:t>ZESZYT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</w:pPr>
            <w:r>
              <w:t>- prowadzi zeszyt;</w:t>
            </w:r>
          </w:p>
          <w:p w:rsidR="00D50AA4" w:rsidRDefault="00D50AA4" w:rsidP="00C15C39"/>
        </w:tc>
        <w:tc>
          <w:tcPr>
            <w:tcW w:w="2356" w:type="dxa"/>
          </w:tcPr>
          <w:p w:rsidR="00D50AA4" w:rsidRDefault="00D50AA4" w:rsidP="00C15C39">
            <w:pPr>
              <w:snapToGrid w:val="0"/>
            </w:pPr>
            <w:r>
              <w:t>- prowadzi zeszyt miejscami starannie,</w:t>
            </w:r>
          </w:p>
          <w:p w:rsidR="00D50AA4" w:rsidRDefault="00D50AA4" w:rsidP="00C15C39">
            <w:r>
              <w:t>- zeszyt zawiera nieliczne braki;</w:t>
            </w:r>
          </w:p>
        </w:tc>
        <w:tc>
          <w:tcPr>
            <w:tcW w:w="2355" w:type="dxa"/>
          </w:tcPr>
          <w:p w:rsidR="00D50AA4" w:rsidRDefault="00D50AA4" w:rsidP="00C15C39">
            <w:pPr>
              <w:snapToGrid w:val="0"/>
            </w:pPr>
            <w:r>
              <w:t>- prowadzi zeszyt starannie;</w:t>
            </w:r>
          </w:p>
          <w:p w:rsidR="00D50AA4" w:rsidRDefault="00D50AA4" w:rsidP="00C15C39">
            <w:r>
              <w:t>- wyjątkowo pojawiają się braki;</w:t>
            </w:r>
          </w:p>
        </w:tc>
        <w:tc>
          <w:tcPr>
            <w:tcW w:w="2356" w:type="dxa"/>
          </w:tcPr>
          <w:p w:rsidR="00D50AA4" w:rsidRDefault="00D50AA4" w:rsidP="00C15C39">
            <w:pPr>
              <w:snapToGrid w:val="0"/>
            </w:pPr>
            <w:r>
              <w:t>- prowadzi zeszyt starannie                     i systematycznie;</w:t>
            </w:r>
          </w:p>
        </w:tc>
        <w:tc>
          <w:tcPr>
            <w:tcW w:w="2361" w:type="dxa"/>
          </w:tcPr>
          <w:p w:rsidR="00D50AA4" w:rsidRDefault="00D50AA4" w:rsidP="00C15C39">
            <w:pPr>
              <w:snapToGrid w:val="0"/>
            </w:pPr>
            <w:r>
              <w:t>- prowadzi zeszyt bardzo starannie i systematycznie;</w:t>
            </w:r>
          </w:p>
          <w:p w:rsidR="00D50AA4" w:rsidRDefault="00D50AA4" w:rsidP="00C15C39">
            <w:r>
              <w:t>- stosuje wyróżnienia ważnych treści w zeszycie;</w:t>
            </w:r>
          </w:p>
          <w:p w:rsidR="00D50AA4" w:rsidRDefault="00D50AA4" w:rsidP="00C15C39">
            <w:r>
              <w:t xml:space="preserve">- pismo wyróżnia się dokładną kaligrafią; </w:t>
            </w:r>
          </w:p>
        </w:tc>
      </w:tr>
    </w:tbl>
    <w:p w:rsidR="00D50AA4" w:rsidRDefault="00D50AA4" w:rsidP="00D50AA4"/>
    <w:p w:rsidR="00D50AA4" w:rsidRDefault="00D50AA4" w:rsidP="00D50AA4">
      <w:pPr>
        <w:tabs>
          <w:tab w:val="left" w:pos="9237"/>
        </w:tabs>
      </w:pPr>
      <w:r>
        <w:tab/>
      </w:r>
    </w:p>
    <w:p w:rsidR="00D50AA4" w:rsidRDefault="00D50AA4" w:rsidP="00D50AA4"/>
    <w:p w:rsidR="009C108A" w:rsidRDefault="009C108A"/>
    <w:sectPr w:rsidR="009C108A"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AA4"/>
    <w:rsid w:val="009C108A"/>
    <w:rsid w:val="00D5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A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5576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2016-09-16T08:19:00Z</dcterms:created>
  <dcterms:modified xsi:type="dcterms:W3CDTF">2016-09-16T08:19:00Z</dcterms:modified>
</cp:coreProperties>
</file>