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FB" w:rsidRPr="00EE17FB" w:rsidRDefault="00EE17FB" w:rsidP="00EE17F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PRZEDMIOTOWY SYSTEM OCENIANIA- edukacja wczesnoszkolna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Zasady oceniania w klasach I – III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Formy sprawdzania wiedzy i umiejętności uczniów w klasach I – III: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formy ustne: różnego rodzaju wypowiedzi, czytanie, recytacja i śpiew;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formy pisemne: teksty i zadania różnego typu, pisanie z pamięci i ze słuchu, sprawdziany, zadania domowe, prace dodatkowe;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prace plastyczne i techniczne;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4) aktywność ruchowa.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2. (otrzymuje brzmienie) Formy ustne, prace techniczne i aktywność ruchowa opatrzone są ustnym komentarzem nauczyciela. Formy pisemne oraz prace plastyczne opatrzone są pisemnym komentarzem nauczyciela zawierającym informację co uczeń zrobił dobrze, co wymaga poprawy i jak powinien dalej się uczyć.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(otrzymuje brzmienie) Wyniki obserwacji pedagogicznej zapisywane są w dzienniku lekcyjnym cyframi: 6,5,4,3,2,1, przy czym najwyższy poziom wiedzy i umiejętności oznaczony jest cyfrą 6.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1) cyfrę 6 otrzymuje uczeń, który: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a) posiada rozległą wiedzę na różne tematy,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b) potrafi w pełni wykorzystać zdobyte wiadomości,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c) wykazuje inwencję twórczą.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Wiedza ucznia jest efektem samodzielnej pracy i wynika z indywidualnych zainteresowań.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2) cyfrę 5 otrzymuje uczeń, który: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a) ma bardzo duży zasób wiadomości na dany temat,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b) potrafi samodzielnie wykonywać wszystkie zadania,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c) wykonuje zadania zgodnie z poleceniem,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d) wszystkie zdobyte wiadomości i umiejętności potrafi wykorzystywać w praktyce.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3) cyfrę 4 otrzymuje uczeń, który: </w:t>
      </w:r>
    </w:p>
    <w:p w:rsidR="00EE17FB" w:rsidRDefault="00EE17FB" w:rsidP="00EE17FB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a) posiada niezbędne wiadomości przydatne w opanowaniu danych treści, </w:t>
      </w:r>
    </w:p>
    <w:p w:rsidR="00EE17FB" w:rsidRDefault="00EE17FB" w:rsidP="00EE17FB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b) w niektórych sytuacjach wymaga dodatkowych wskazówek nauczyciela,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c) czasami potrafi zastosować wiedzę i umiejętności w typowych sytuacjach, znanych z zajęć i podręcznika.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4) cyfrę 3 otrzymuje uczeń, który: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a) posiada podstawowe wiadomości łatwe do zapamiętania, o niewielkim stopniu złożoności i często powtarzające się,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b) zwykle oczekuje pomocy i szczegółowych, dodatkowych wskazówek nauczyciela,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c) (otrzymuje brzmienie) czasami potrafi zastosować wiedzę i umiejętności w typowych sytuacjach, znanych z zajęć i podręcznika.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5) cyfrę 2 otrzymuje uczeń, który: </w:t>
      </w:r>
    </w:p>
    <w:p w:rsidR="00EE17FB" w:rsidRDefault="00EE17FB" w:rsidP="00EE17FB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a) posiada minimalne wiadomości i umiejętności; ma braki, </w:t>
      </w:r>
    </w:p>
    <w:p w:rsidR="00EE17FB" w:rsidRDefault="00EE17FB" w:rsidP="00EE17FB">
      <w:pPr>
        <w:pStyle w:val="Default"/>
        <w:spacing w:after="28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b) potrzebuje pomocy ze strony nauczyciela, pracuje niesamodzielnie,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c) mimo wskazówek nauczyciela ma trudności w wykonywaniu prostych zadań,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6) cyfrę 1 otrzymuje uczeń, który: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a) nie posiada minimalnych wiadomości i umiejętności; ma bardzo duże braki,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b) nieustannie potrzebuje pomocy ze strony nauczyciela, pracuje niesamodzielnie,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c) mimo wskazówek nauczyciela ma trudności w wykonywaniu prostych zadań.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3 a. (otrzymuje brzmienie) Oceny śródroczne i roczne są ocenami opisowymi.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4. (otrzymuje brzmienie) W celu sprawdzenia stopnia opanowania określonej części materiału nauczyciel przeprowadza sprawdziany i testy oceniane punktowo oraz opatrzone pisemnym komentarzem nauczyciela wskazującym co uczeń zrobił dobrze, co i jak wymaga poprawy.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5. (otrzymuje brzmienie) Kryteria procentowe uzyskanych punktów na sprawdzianach dla poszczególnych liter są następujące: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6 – 100 %,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5 – 99 % - 90 %,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 – 89 % - 70 %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3 – 69 % - 50 %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2 – 49 % - 30%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 – 29% i mniej.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lastRenderedPageBreak/>
        <w:t xml:space="preserve">6. (otrzymuje brzmienie) Przy zapisie wyników obserwacji pedagogicznej oraz wyników sprawdzianów ocenianych punktowo i cyfrowo dopuszcza się stosowanie znaków „+” i „-” z wyjątkiem cyfry 6.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7. (otrzymuje brzmienie) Z przedmiotu religia, etyka oceny bieżące, śródroczne i roczne wystawia się w skali 1-6, przy czym najwyższy poziom wiedzy i umiejętności oznaczony jest cyfrą 6.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8. (otrzymuje brzmienie) Sprawdziany i testy po ocenieniu przekazywane są każdorazowo do wglądu rodzicom, a następnie przechowywane w teczkach w szkole do końca roku szkolnego.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§ 8 a </w:t>
      </w:r>
      <w:r>
        <w:rPr>
          <w:i/>
          <w:iCs/>
          <w:color w:val="auto"/>
          <w:sz w:val="23"/>
          <w:szCs w:val="23"/>
        </w:rPr>
        <w:t xml:space="preserve">(dodany)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1. Formy sprawdzania wiedzy i umiejętności uczniów w klasach I – III z języka angielskiego: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1) rozumienie ze słuchu;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2) wygłaszanie wierszyka, śpiewanie piosenki;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3) czytanie i tłumaczenie krótkiego fragmentu tekstu (kl. III);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4) aktywność na zajęciach i wypowiedzi ustne;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5) testy gramatyczno – leksykalne;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6) kartkówki ze znajomością słownictwa; </w:t>
      </w:r>
    </w:p>
    <w:p w:rsidR="00EE17FB" w:rsidRDefault="00EE17FB" w:rsidP="00EE17FB">
      <w:pPr>
        <w:pStyle w:val="Default"/>
        <w:spacing w:after="27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7) ćwiczenia pisemne wykonywane w klasie;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8) zadania domowe.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1a. Z przedmiotu język angielski oceny bieżące wystawia się w skali 6 – 1, przy czym najwyższy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poziom wiedzy i umiejętności oznaczony jest cyfrą 6. Oceny śródroczne i roczne wystawia się </w:t>
      </w:r>
    </w:p>
    <w:p w:rsidR="00EE17FB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w formie opisowej. </w:t>
      </w:r>
    </w:p>
    <w:p w:rsidR="00EE17FB" w:rsidRPr="00F85D95" w:rsidRDefault="00EE17FB" w:rsidP="00EE17FB">
      <w:pPr>
        <w:pStyle w:val="Default"/>
        <w:jc w:val="both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2. Aktywność na zajęciach odnotowuje się znakiem „+”. Trzy plusy zamienia się na cyfrę 5.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3. Kryteria procentowe uzyskanych punktów na sprawdzianach dla poszczególnych </w:t>
      </w:r>
      <w:r>
        <w:rPr>
          <w:i/>
          <w:iCs/>
          <w:szCs w:val="28"/>
        </w:rPr>
        <w:t>cyfr</w:t>
      </w:r>
      <w:bookmarkStart w:id="0" w:name="_GoBack"/>
      <w:bookmarkEnd w:id="0"/>
      <w:r w:rsidRPr="00E13B3C">
        <w:rPr>
          <w:i/>
          <w:iCs/>
          <w:sz w:val="22"/>
          <w:szCs w:val="23"/>
        </w:rPr>
        <w:t xml:space="preserve"> </w:t>
      </w:r>
      <w:r>
        <w:rPr>
          <w:i/>
          <w:iCs/>
          <w:sz w:val="23"/>
          <w:szCs w:val="23"/>
        </w:rPr>
        <w:t xml:space="preserve">są następujące: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1) 6 – 100% - 96%;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2) 5 – 95% - 85%;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3) 4 – 84% - 70%;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4) 3 – 69% - 50%; </w:t>
      </w:r>
    </w:p>
    <w:p w:rsidR="00EE17FB" w:rsidRDefault="00EE17FB" w:rsidP="00EE17FB">
      <w:pPr>
        <w:pStyle w:val="Default"/>
        <w:spacing w:after="27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5) 2 – 49% - 30% </w:t>
      </w:r>
    </w:p>
    <w:p w:rsidR="00EE17FB" w:rsidRDefault="00EE17FB" w:rsidP="00EE17FB">
      <w:pPr>
        <w:pStyle w:val="Default"/>
        <w:jc w:val="both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6) 1 – 29 i mniej. </w:t>
      </w:r>
    </w:p>
    <w:p w:rsidR="00EE17FB" w:rsidRDefault="00EE17FB" w:rsidP="00EE17FB">
      <w:pPr>
        <w:pStyle w:val="Default"/>
        <w:jc w:val="both"/>
        <w:rPr>
          <w:color w:val="auto"/>
        </w:rPr>
      </w:pPr>
    </w:p>
    <w:p w:rsidR="00EE17FB" w:rsidRPr="00F85D95" w:rsidRDefault="00EE17FB" w:rsidP="00EE17FB">
      <w:pPr>
        <w:pStyle w:val="Default"/>
        <w:jc w:val="both"/>
        <w:rPr>
          <w:color w:val="auto"/>
          <w:sz w:val="23"/>
          <w:szCs w:val="23"/>
        </w:rPr>
      </w:pPr>
    </w:p>
    <w:p w:rsidR="00EE17FB" w:rsidRPr="002E63D4" w:rsidRDefault="00EE17FB" w:rsidP="00EE17FB">
      <w:pPr>
        <w:pStyle w:val="Akapitzlist"/>
        <w:jc w:val="both"/>
        <w:rPr>
          <w:rFonts w:ascii="Times New Roman" w:hAnsi="Times New Roman" w:cs="Times New Roman"/>
          <w:sz w:val="28"/>
        </w:rPr>
      </w:pPr>
    </w:p>
    <w:p w:rsidR="00B32AB7" w:rsidRDefault="00B32AB7"/>
    <w:sectPr w:rsidR="00B32AB7" w:rsidSect="002E63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17FB"/>
    <w:rsid w:val="008A0CF5"/>
    <w:rsid w:val="00B32AB7"/>
    <w:rsid w:val="00D101E5"/>
    <w:rsid w:val="00EE1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17FB"/>
    <w:pPr>
      <w:ind w:left="720"/>
      <w:contextualSpacing/>
    </w:pPr>
  </w:style>
  <w:style w:type="paragraph" w:customStyle="1" w:styleId="Default">
    <w:name w:val="Default"/>
    <w:rsid w:val="00EE17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3991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2016-09-29T15:06:00Z</dcterms:created>
  <dcterms:modified xsi:type="dcterms:W3CDTF">2016-09-29T15:06:00Z</dcterms:modified>
</cp:coreProperties>
</file>